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1F" w:rsidRPr="00EB7465" w:rsidRDefault="00393629" w:rsidP="009553C8">
      <w:pPr>
        <w:jc w:val="center"/>
      </w:pPr>
      <w:bookmarkStart w:id="0" w:name="_GoBack"/>
      <w:bookmarkEnd w:id="0"/>
      <w:r w:rsidRPr="00380488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A32AF5" wp14:editId="6AB3B59E">
            <wp:simplePos x="0" y="0"/>
            <wp:positionH relativeFrom="column">
              <wp:posOffset>-755650</wp:posOffset>
            </wp:positionH>
            <wp:positionV relativeFrom="paragraph">
              <wp:posOffset>-353060</wp:posOffset>
            </wp:positionV>
            <wp:extent cx="702945" cy="752475"/>
            <wp:effectExtent l="0" t="0" r="190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 Helm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4A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66850" cy="904875"/>
            <wp:effectExtent l="0" t="0" r="0" b="9525"/>
            <wp:docPr id="38" name="il_fi" descr="Description: http://textbookofbacteriology.net/phage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textbookofbacteriology.net/phagestru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1F" w:rsidRDefault="0067781F" w:rsidP="009553C8">
      <w:pPr>
        <w:jc w:val="center"/>
        <w:rPr>
          <w:rFonts w:ascii="Elephant" w:hAnsi="Elephant"/>
          <w:b/>
          <w:sz w:val="44"/>
          <w:szCs w:val="44"/>
        </w:rPr>
      </w:pPr>
    </w:p>
    <w:p w:rsidR="009553C8" w:rsidRPr="00393629" w:rsidRDefault="00BE2915" w:rsidP="009553C8">
      <w:pPr>
        <w:jc w:val="center"/>
        <w:rPr>
          <w:rFonts w:ascii="Elephant" w:hAnsi="Elephant"/>
          <w:b/>
          <w:sz w:val="72"/>
          <w:szCs w:val="72"/>
        </w:rPr>
      </w:pPr>
      <w:r w:rsidRPr="00393629">
        <w:rPr>
          <w:rFonts w:ascii="Elephant" w:hAnsi="Elephant"/>
          <w:b/>
          <w:sz w:val="72"/>
          <w:szCs w:val="72"/>
        </w:rPr>
        <w:t xml:space="preserve">Microbiology </w:t>
      </w:r>
      <w:r w:rsidR="00245709" w:rsidRPr="00393629">
        <w:rPr>
          <w:rFonts w:ascii="Elephant" w:hAnsi="Elephant"/>
          <w:b/>
          <w:sz w:val="72"/>
          <w:szCs w:val="72"/>
        </w:rPr>
        <w:t>&amp;</w:t>
      </w:r>
      <w:r w:rsidRPr="00393629">
        <w:rPr>
          <w:rFonts w:ascii="Elephant" w:hAnsi="Elephant"/>
          <w:b/>
          <w:sz w:val="72"/>
          <w:szCs w:val="72"/>
        </w:rPr>
        <w:t xml:space="preserve"> Disease</w:t>
      </w:r>
    </w:p>
    <w:p w:rsidR="009553C8" w:rsidRDefault="009553C8" w:rsidP="009553C8">
      <w:pPr>
        <w:jc w:val="center"/>
        <w:rPr>
          <w:rFonts w:ascii="Elephant" w:hAnsi="Elephant"/>
          <w:b/>
          <w:sz w:val="44"/>
          <w:szCs w:val="44"/>
        </w:rPr>
      </w:pPr>
    </w:p>
    <w:p w:rsidR="009553C8" w:rsidRDefault="009553C8" w:rsidP="009553C8">
      <w:pPr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What is it?</w:t>
      </w:r>
    </w:p>
    <w:p w:rsidR="00A92C35" w:rsidRDefault="009553C8" w:rsidP="009553C8">
      <w:pPr>
        <w:autoSpaceDE w:val="0"/>
        <w:autoSpaceDN w:val="0"/>
        <w:adjustRightInd w:val="0"/>
        <w:rPr>
          <w:b/>
          <w:bCs/>
        </w:rPr>
      </w:pPr>
      <w:r w:rsidRPr="009553C8">
        <w:rPr>
          <w:b/>
          <w:bCs/>
        </w:rPr>
        <w:t>(Grades: 11-12 Credit: 1</w:t>
      </w:r>
      <w:r w:rsidR="00EB7465">
        <w:rPr>
          <w:b/>
          <w:bCs/>
        </w:rPr>
        <w:t>/2</w:t>
      </w:r>
      <w:r w:rsidRPr="009553C8">
        <w:rPr>
          <w:b/>
          <w:bCs/>
        </w:rPr>
        <w:t xml:space="preserve"> Biological or Elective Science) </w:t>
      </w:r>
    </w:p>
    <w:p w:rsidR="00A92C35" w:rsidRDefault="00A92C35" w:rsidP="009553C8">
      <w:pPr>
        <w:autoSpaceDE w:val="0"/>
        <w:autoSpaceDN w:val="0"/>
        <w:adjustRightInd w:val="0"/>
        <w:rPr>
          <w:b/>
          <w:bCs/>
        </w:rPr>
      </w:pPr>
      <w:proofErr w:type="spellStart"/>
      <w:r w:rsidRPr="00A92C35">
        <w:rPr>
          <w:bCs/>
          <w:i/>
        </w:rPr>
        <w:t>Prequisite</w:t>
      </w:r>
      <w:proofErr w:type="spellEnd"/>
      <w:r>
        <w:rPr>
          <w:b/>
          <w:bCs/>
        </w:rPr>
        <w:t>:</w:t>
      </w:r>
      <w:r w:rsidRPr="00A92C35">
        <w:rPr>
          <w:bCs/>
        </w:rPr>
        <w:t xml:space="preserve"> Biology</w:t>
      </w:r>
    </w:p>
    <w:p w:rsidR="009553C8" w:rsidRDefault="009553C8" w:rsidP="009553C8">
      <w:pPr>
        <w:autoSpaceDE w:val="0"/>
        <w:autoSpaceDN w:val="0"/>
        <w:adjustRightInd w:val="0"/>
        <w:rPr>
          <w:i/>
          <w:iCs/>
        </w:rPr>
      </w:pPr>
      <w:r w:rsidRPr="009553C8">
        <w:rPr>
          <w:i/>
          <w:iCs/>
        </w:rPr>
        <w:t xml:space="preserve">Recommendation: C or higher grade in Biology </w:t>
      </w:r>
    </w:p>
    <w:p w:rsidR="00EB7465" w:rsidRDefault="00EB7465" w:rsidP="009553C8">
      <w:pPr>
        <w:autoSpaceDE w:val="0"/>
        <w:autoSpaceDN w:val="0"/>
        <w:adjustRightInd w:val="0"/>
        <w:rPr>
          <w:iCs/>
        </w:rPr>
      </w:pPr>
    </w:p>
    <w:p w:rsidR="007474A6" w:rsidRDefault="00EB7465" w:rsidP="009553C8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This class will explore the </w:t>
      </w:r>
      <w:r w:rsidR="00BE2915">
        <w:rPr>
          <w:iCs/>
        </w:rPr>
        <w:t>diversity of microbiology including viruses, bacteria, fungi, and other Eukaryotic parasites.</w:t>
      </w:r>
      <w:r>
        <w:rPr>
          <w:iCs/>
        </w:rPr>
        <w:t xml:space="preserve"> </w:t>
      </w:r>
      <w:r w:rsidR="007474A6">
        <w:rPr>
          <w:iCs/>
        </w:rPr>
        <w:t xml:space="preserve">We will not only study the basic biology of each </w:t>
      </w:r>
      <w:r w:rsidR="00445956">
        <w:rPr>
          <w:iCs/>
        </w:rPr>
        <w:t xml:space="preserve">microbe </w:t>
      </w:r>
      <w:r w:rsidR="007474A6">
        <w:rPr>
          <w:iCs/>
        </w:rPr>
        <w:t xml:space="preserve">group, but we will also use a hands-on approach (laboratories) to teach the skills and principles of how to safely perform research with </w:t>
      </w:r>
      <w:r w:rsidR="00445956">
        <w:rPr>
          <w:iCs/>
        </w:rPr>
        <w:t>microbes</w:t>
      </w:r>
      <w:r w:rsidR="007474A6">
        <w:rPr>
          <w:iCs/>
        </w:rPr>
        <w:t>.</w:t>
      </w:r>
      <w:r w:rsidR="00A07BC7">
        <w:rPr>
          <w:iCs/>
        </w:rPr>
        <w:t xml:space="preserve">  Finally we will study how each of these </w:t>
      </w:r>
      <w:r w:rsidR="00445956">
        <w:rPr>
          <w:iCs/>
        </w:rPr>
        <w:t>microbes</w:t>
      </w:r>
      <w:r w:rsidR="00A07BC7">
        <w:rPr>
          <w:iCs/>
        </w:rPr>
        <w:t xml:space="preserve"> </w:t>
      </w:r>
      <w:r w:rsidR="005A7DEE">
        <w:rPr>
          <w:iCs/>
        </w:rPr>
        <w:t>can cause disease in</w:t>
      </w:r>
      <w:r w:rsidR="00A07BC7">
        <w:rPr>
          <w:iCs/>
        </w:rPr>
        <w:t xml:space="preserve"> each other, plants, </w:t>
      </w:r>
      <w:r w:rsidR="005A7DEE">
        <w:rPr>
          <w:iCs/>
        </w:rPr>
        <w:t xml:space="preserve">and </w:t>
      </w:r>
      <w:r w:rsidR="00A07BC7">
        <w:rPr>
          <w:iCs/>
        </w:rPr>
        <w:t>animals</w:t>
      </w:r>
      <w:r w:rsidR="005A7DEE">
        <w:rPr>
          <w:iCs/>
        </w:rPr>
        <w:t xml:space="preserve"> (most importantly humans)</w:t>
      </w:r>
      <w:r w:rsidR="00A07BC7">
        <w:rPr>
          <w:iCs/>
        </w:rPr>
        <w:t xml:space="preserve">.  </w:t>
      </w:r>
      <w:r w:rsidR="005A7DEE">
        <w:rPr>
          <w:iCs/>
        </w:rPr>
        <w:t xml:space="preserve">Our emphasis will be </w:t>
      </w:r>
      <w:r w:rsidR="00A07BC7">
        <w:rPr>
          <w:iCs/>
        </w:rPr>
        <w:t xml:space="preserve">the pathology and epidemiology of </w:t>
      </w:r>
      <w:r w:rsidR="005A7DEE">
        <w:rPr>
          <w:iCs/>
        </w:rPr>
        <w:t xml:space="preserve">the </w:t>
      </w:r>
      <w:r w:rsidR="00A07BC7">
        <w:rPr>
          <w:iCs/>
        </w:rPr>
        <w:t>disease</w:t>
      </w:r>
      <w:r w:rsidR="005A7DEE">
        <w:rPr>
          <w:iCs/>
        </w:rPr>
        <w:t xml:space="preserve"> causing </w:t>
      </w:r>
      <w:r w:rsidR="00A07BC7">
        <w:rPr>
          <w:iCs/>
        </w:rPr>
        <w:t>organisms</w:t>
      </w:r>
      <w:r w:rsidR="005A7DEE">
        <w:rPr>
          <w:iCs/>
        </w:rPr>
        <w:t xml:space="preserve">.  </w:t>
      </w:r>
    </w:p>
    <w:p w:rsidR="007474A6" w:rsidRDefault="007474A6" w:rsidP="009553C8">
      <w:pPr>
        <w:autoSpaceDE w:val="0"/>
        <w:autoSpaceDN w:val="0"/>
        <w:adjustRightInd w:val="0"/>
        <w:rPr>
          <w:iCs/>
        </w:rPr>
      </w:pPr>
    </w:p>
    <w:p w:rsidR="00CF4A45" w:rsidRDefault="00CF4A45" w:rsidP="009553C8">
      <w:pPr>
        <w:autoSpaceDE w:val="0"/>
        <w:autoSpaceDN w:val="0"/>
        <w:adjustRightInd w:val="0"/>
        <w:rPr>
          <w:iCs/>
        </w:rPr>
      </w:pPr>
    </w:p>
    <w:p w:rsidR="009553C8" w:rsidRDefault="009553C8" w:rsidP="009553C8">
      <w:pPr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Who should take it?</w:t>
      </w:r>
    </w:p>
    <w:p w:rsidR="009553C8" w:rsidRDefault="009553C8" w:rsidP="009553C8">
      <w:r>
        <w:t>Did you enjoy the lab portions of biology?</w:t>
      </w:r>
    </w:p>
    <w:p w:rsidR="00FF5A43" w:rsidRDefault="00445956" w:rsidP="009553C8">
      <w:r>
        <w:t>Is veterinarian science or a health care profession</w:t>
      </w:r>
      <w:r w:rsidR="00FF5A43">
        <w:t xml:space="preserve"> in your future?</w:t>
      </w:r>
    </w:p>
    <w:p w:rsidR="00FF5A43" w:rsidRDefault="00FF5A43" w:rsidP="009553C8">
      <w:r>
        <w:t xml:space="preserve">Do you like </w:t>
      </w:r>
      <w:r w:rsidR="00445956">
        <w:t>seeing what gross things microbes can do to other organisms (especially humans)</w:t>
      </w:r>
      <w:r>
        <w:t>?</w:t>
      </w:r>
    </w:p>
    <w:p w:rsidR="00FF5A43" w:rsidRDefault="00445956" w:rsidP="009553C8">
      <w:r>
        <w:t>Are you intrigued by how diseases are spread, cured, or prevented?</w:t>
      </w:r>
    </w:p>
    <w:p w:rsidR="00CF4A45" w:rsidRDefault="00CF4A45" w:rsidP="009553C8"/>
    <w:p w:rsidR="009553C8" w:rsidRDefault="009553C8" w:rsidP="009553C8">
      <w:pPr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What are the expectations?</w:t>
      </w:r>
    </w:p>
    <w:p w:rsidR="00FF5A43" w:rsidRDefault="00FF5A43" w:rsidP="009553C8">
      <w:r>
        <w:t>This is an upper level science class.  You must take notes, study</w:t>
      </w:r>
      <w:r w:rsidR="00CF4A45">
        <w:t>, think,</w:t>
      </w:r>
      <w:r>
        <w:t xml:space="preserve"> and memorize.</w:t>
      </w:r>
    </w:p>
    <w:p w:rsidR="00FF5A43" w:rsidRDefault="00FF5A43" w:rsidP="009553C8">
      <w:r>
        <w:t>You will maintain a science notebook with pictures, notes, colorings and lab activi</w:t>
      </w:r>
      <w:r w:rsidR="001D7163">
        <w:t>ties.</w:t>
      </w:r>
    </w:p>
    <w:p w:rsidR="001D7163" w:rsidRDefault="001D7163" w:rsidP="009553C8">
      <w:r>
        <w:t xml:space="preserve">You will </w:t>
      </w:r>
      <w:r w:rsidR="00CF4A45">
        <w:t xml:space="preserve">often </w:t>
      </w:r>
      <w:r>
        <w:t>work with a group for class activities</w:t>
      </w:r>
      <w:r w:rsidR="00CF4A45">
        <w:t xml:space="preserve"> and labs</w:t>
      </w:r>
      <w:r>
        <w:t>.</w:t>
      </w:r>
    </w:p>
    <w:p w:rsidR="00393629" w:rsidRDefault="00393629" w:rsidP="009553C8"/>
    <w:p w:rsidR="001D7163" w:rsidRDefault="00393629" w:rsidP="009553C8">
      <w:pPr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             </w:t>
      </w:r>
      <w:r w:rsidR="00E524A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43075" cy="1390650"/>
            <wp:effectExtent l="0" t="0" r="9525" b="0"/>
            <wp:docPr id="20" name="il_fi" descr="Description: http://upload.wikimedia.org/wikipedia/commons/thumb/9/93/Agar_plate_with_colonies.jpg/220px-Agar_plate_with_colo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upload.wikimedia.org/wikipedia/commons/thumb/9/93/Agar_plate_with_colonies.jpg/220px-Agar_plate_with_coloni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4A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76400" cy="1390650"/>
            <wp:effectExtent l="0" t="0" r="0" b="0"/>
            <wp:docPr id="21" name="il_fi" descr="Description: http://www.bioprepwatch.com/wp-content/uploads/2012/02/biosafety-leve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bioprepwatch.com/wp-content/uploads/2012/02/biosafety-level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4A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33500" cy="1400175"/>
            <wp:effectExtent l="0" t="0" r="0" b="9525"/>
            <wp:docPr id="28" name="il_fi" descr="Description: http://t2.gstatic.com/images?q=tbn:ANd9GcTcGbYr-EpRKIVC_xV_LQKczcsHbLORK4R6yX6kosiNukPNm7cpOmd3CZXZ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t2.gstatic.com/images?q=tbn:ANd9GcTcGbYr-EpRKIVC_xV_LQKczcsHbLORK4R6yX6kosiNukPNm7cpOmd3CZXZJ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C8" w:rsidRDefault="009553C8" w:rsidP="00E85FF3">
      <w:pPr>
        <w:jc w:val="center"/>
        <w:rPr>
          <w:rFonts w:ascii="Elephant" w:hAnsi="Elephant"/>
          <w:b/>
          <w:sz w:val="44"/>
          <w:szCs w:val="44"/>
        </w:rPr>
      </w:pPr>
      <w:r w:rsidRPr="00D87A30">
        <w:rPr>
          <w:rFonts w:ascii="Elephant" w:hAnsi="Elephant"/>
          <w:b/>
          <w:sz w:val="44"/>
          <w:szCs w:val="44"/>
        </w:rPr>
        <w:lastRenderedPageBreak/>
        <w:t>What will you study?</w:t>
      </w:r>
    </w:p>
    <w:p w:rsidR="00D87A30" w:rsidRDefault="00D87A30" w:rsidP="00E85FF3">
      <w:pPr>
        <w:jc w:val="center"/>
        <w:rPr>
          <w:rFonts w:ascii="Elephant" w:hAnsi="Elephant"/>
          <w:b/>
          <w:sz w:val="44"/>
          <w:szCs w:val="44"/>
        </w:rPr>
      </w:pPr>
    </w:p>
    <w:p w:rsidR="00D87A30" w:rsidRPr="00D87A30" w:rsidRDefault="00D87A30" w:rsidP="00E85FF3">
      <w:pPr>
        <w:jc w:val="center"/>
        <w:rPr>
          <w:rFonts w:ascii="Elephant" w:hAnsi="Elephant"/>
          <w:b/>
          <w:sz w:val="44"/>
          <w:szCs w:val="44"/>
        </w:rPr>
      </w:pPr>
    </w:p>
    <w:p w:rsidR="001D643C" w:rsidRDefault="001D643C" w:rsidP="001D6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68"/>
      </w:tblGrid>
      <w:tr w:rsidR="001D643C" w:rsidTr="002A11B7">
        <w:tc>
          <w:tcPr>
            <w:tcW w:w="3888" w:type="dxa"/>
          </w:tcPr>
          <w:p w:rsidR="001D643C" w:rsidRPr="00EB7465" w:rsidRDefault="002A11B7" w:rsidP="00B43F7A">
            <w:pPr>
              <w:jc w:val="center"/>
              <w:rPr>
                <w:rFonts w:ascii="Elephant" w:hAnsi="Elephant"/>
                <w:b/>
                <w:sz w:val="32"/>
                <w:szCs w:val="32"/>
              </w:rPr>
            </w:pPr>
            <w:r>
              <w:rPr>
                <w:rFonts w:ascii="Elephant" w:hAnsi="Elephant"/>
                <w:b/>
                <w:sz w:val="32"/>
                <w:szCs w:val="32"/>
              </w:rPr>
              <w:t>U</w:t>
            </w:r>
            <w:r w:rsidR="00D94471" w:rsidRPr="00EB7465">
              <w:rPr>
                <w:rFonts w:ascii="Elephant" w:hAnsi="Elephant"/>
                <w:b/>
                <w:sz w:val="32"/>
                <w:szCs w:val="32"/>
              </w:rPr>
              <w:t>nit</w:t>
            </w:r>
            <w:r w:rsidR="00EB7465" w:rsidRPr="00EB7465">
              <w:rPr>
                <w:rFonts w:ascii="Elephant" w:hAnsi="Elephant"/>
                <w:b/>
                <w:sz w:val="32"/>
                <w:szCs w:val="32"/>
              </w:rPr>
              <w:t>s</w:t>
            </w:r>
          </w:p>
        </w:tc>
        <w:tc>
          <w:tcPr>
            <w:tcW w:w="4968" w:type="dxa"/>
          </w:tcPr>
          <w:p w:rsidR="001D643C" w:rsidRPr="00EB7465" w:rsidRDefault="00D94471" w:rsidP="00B43F7A">
            <w:pPr>
              <w:jc w:val="center"/>
              <w:rPr>
                <w:rFonts w:ascii="Elephant" w:hAnsi="Elephant"/>
                <w:sz w:val="32"/>
                <w:szCs w:val="32"/>
              </w:rPr>
            </w:pPr>
            <w:r w:rsidRPr="00EB7465">
              <w:rPr>
                <w:rFonts w:ascii="Elephant" w:hAnsi="Elephant"/>
                <w:b/>
                <w:sz w:val="32"/>
                <w:szCs w:val="32"/>
              </w:rPr>
              <w:t>Major Activities</w:t>
            </w:r>
          </w:p>
        </w:tc>
      </w:tr>
      <w:tr w:rsidR="00B4010C" w:rsidRPr="00EB7465" w:rsidTr="00E97BAF">
        <w:tc>
          <w:tcPr>
            <w:tcW w:w="3888" w:type="dxa"/>
          </w:tcPr>
          <w:p w:rsidR="00B4010C" w:rsidRPr="00EB7465" w:rsidRDefault="00B4010C" w:rsidP="00E97BAF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 xml:space="preserve">Epidemiology </w:t>
            </w:r>
          </w:p>
        </w:tc>
        <w:tc>
          <w:tcPr>
            <w:tcW w:w="4968" w:type="dxa"/>
          </w:tcPr>
          <w:p w:rsidR="00B4010C" w:rsidRDefault="00B4010C" w:rsidP="00E97BAF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Disease spread simulation</w:t>
            </w:r>
          </w:p>
          <w:p w:rsidR="00B4010C" w:rsidRDefault="00B4010C" w:rsidP="00E97BAF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Sterile technique</w:t>
            </w:r>
          </w:p>
          <w:p w:rsidR="00B4010C" w:rsidRPr="00EB7465" w:rsidRDefault="00B4010C" w:rsidP="00E97BAF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Case Studies</w:t>
            </w:r>
          </w:p>
        </w:tc>
      </w:tr>
      <w:tr w:rsidR="001D643C" w:rsidTr="002A11B7">
        <w:trPr>
          <w:trHeight w:val="710"/>
        </w:trPr>
        <w:tc>
          <w:tcPr>
            <w:tcW w:w="3888" w:type="dxa"/>
          </w:tcPr>
          <w:p w:rsidR="001D643C" w:rsidRPr="00EB7465" w:rsidRDefault="002A11B7" w:rsidP="001D643C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Viruses</w:t>
            </w:r>
          </w:p>
        </w:tc>
        <w:tc>
          <w:tcPr>
            <w:tcW w:w="4968" w:type="dxa"/>
          </w:tcPr>
          <w:p w:rsidR="002A11B7" w:rsidRDefault="002A11B7" w:rsidP="002A11B7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Plant Inoculation</w:t>
            </w:r>
          </w:p>
          <w:p w:rsidR="00D87A30" w:rsidRDefault="00D87A30" w:rsidP="002A11B7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HIV Mutation</w:t>
            </w:r>
          </w:p>
          <w:p w:rsidR="002A11B7" w:rsidRPr="00EB7465" w:rsidRDefault="00B4010C" w:rsidP="00E85FF3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Vaccinations</w:t>
            </w:r>
          </w:p>
        </w:tc>
      </w:tr>
      <w:tr w:rsidR="001D643C" w:rsidTr="002A11B7">
        <w:tc>
          <w:tcPr>
            <w:tcW w:w="3888" w:type="dxa"/>
          </w:tcPr>
          <w:p w:rsidR="001D643C" w:rsidRPr="00EB7465" w:rsidRDefault="002A11B7" w:rsidP="001D643C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Bacteria</w:t>
            </w:r>
          </w:p>
        </w:tc>
        <w:tc>
          <w:tcPr>
            <w:tcW w:w="4968" w:type="dxa"/>
          </w:tcPr>
          <w:p w:rsidR="001C494C" w:rsidRDefault="002A11B7" w:rsidP="002A11B7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Gram Stain</w:t>
            </w:r>
          </w:p>
          <w:p w:rsidR="00D87A30" w:rsidRDefault="00D87A30" w:rsidP="002A11B7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Unknown Mystery</w:t>
            </w:r>
          </w:p>
          <w:p w:rsidR="002A11B7" w:rsidRDefault="00B4010C" w:rsidP="002A11B7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Food Safety</w:t>
            </w:r>
          </w:p>
          <w:p w:rsidR="002A11B7" w:rsidRPr="00E85FF3" w:rsidRDefault="002A11B7" w:rsidP="002A11B7">
            <w:pPr>
              <w:rPr>
                <w:rFonts w:ascii="Elephant" w:hAnsi="Elephant"/>
                <w:sz w:val="28"/>
                <w:szCs w:val="28"/>
              </w:rPr>
            </w:pPr>
          </w:p>
        </w:tc>
      </w:tr>
      <w:tr w:rsidR="001D643C" w:rsidTr="002A11B7">
        <w:tc>
          <w:tcPr>
            <w:tcW w:w="3888" w:type="dxa"/>
          </w:tcPr>
          <w:p w:rsidR="001D643C" w:rsidRPr="00EB7465" w:rsidRDefault="00B4010C" w:rsidP="001D643C">
            <w:pPr>
              <w:rPr>
                <w:rFonts w:ascii="Elephant" w:hAnsi="Elephant"/>
                <w:sz w:val="32"/>
                <w:szCs w:val="32"/>
              </w:rPr>
            </w:pPr>
            <w:proofErr w:type="spellStart"/>
            <w:r>
              <w:rPr>
                <w:rFonts w:ascii="Elephant" w:hAnsi="Elephant"/>
                <w:sz w:val="32"/>
                <w:szCs w:val="32"/>
              </w:rPr>
              <w:t>Protists</w:t>
            </w:r>
            <w:proofErr w:type="spellEnd"/>
          </w:p>
        </w:tc>
        <w:tc>
          <w:tcPr>
            <w:tcW w:w="4968" w:type="dxa"/>
          </w:tcPr>
          <w:p w:rsidR="00D87A30" w:rsidRDefault="00D87A30" w:rsidP="00EF0515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What’s in the Water</w:t>
            </w:r>
          </w:p>
          <w:p w:rsidR="002A11B7" w:rsidRDefault="00D87A30" w:rsidP="00EF0515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Water Contamination</w:t>
            </w:r>
          </w:p>
          <w:p w:rsidR="00D87A30" w:rsidRPr="00EB7465" w:rsidRDefault="00D87A30" w:rsidP="00EF0515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28"/>
                <w:szCs w:val="28"/>
              </w:rPr>
              <w:t>The Trouble with Run Off</w:t>
            </w:r>
          </w:p>
        </w:tc>
      </w:tr>
      <w:tr w:rsidR="001D643C" w:rsidTr="002A11B7">
        <w:tc>
          <w:tcPr>
            <w:tcW w:w="3888" w:type="dxa"/>
          </w:tcPr>
          <w:p w:rsidR="00EB7465" w:rsidRPr="00EB7465" w:rsidRDefault="002A11B7" w:rsidP="001D643C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Other Eukaryotic Microbes</w:t>
            </w:r>
          </w:p>
        </w:tc>
        <w:tc>
          <w:tcPr>
            <w:tcW w:w="4968" w:type="dxa"/>
          </w:tcPr>
          <w:p w:rsidR="001C494C" w:rsidRDefault="00B4010C" w:rsidP="002A11B7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Monsters Inside Me</w:t>
            </w:r>
          </w:p>
          <w:p w:rsidR="00B4010C" w:rsidRDefault="00B4010C" w:rsidP="002A11B7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Koch’s Postulates</w:t>
            </w:r>
          </w:p>
          <w:p w:rsidR="002A11B7" w:rsidRPr="00EB7465" w:rsidRDefault="00B4010C" w:rsidP="00D87A30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Historical Outbreaks</w:t>
            </w:r>
          </w:p>
        </w:tc>
      </w:tr>
    </w:tbl>
    <w:p w:rsidR="00E85FF3" w:rsidRPr="00EF0515" w:rsidRDefault="00E85FF3" w:rsidP="00EB7465">
      <w:pPr>
        <w:rPr>
          <w:sz w:val="32"/>
          <w:szCs w:val="32"/>
        </w:rPr>
      </w:pPr>
    </w:p>
    <w:sectPr w:rsidR="00E85FF3" w:rsidRPr="00EF0515" w:rsidSect="0039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132D"/>
    <w:multiLevelType w:val="hybridMultilevel"/>
    <w:tmpl w:val="B4385D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E85272"/>
    <w:multiLevelType w:val="hybridMultilevel"/>
    <w:tmpl w:val="52E0E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347910"/>
    <w:multiLevelType w:val="hybridMultilevel"/>
    <w:tmpl w:val="C51E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F7322"/>
    <w:multiLevelType w:val="hybridMultilevel"/>
    <w:tmpl w:val="855A40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7E0AF4"/>
    <w:multiLevelType w:val="hybridMultilevel"/>
    <w:tmpl w:val="D898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82BF1"/>
    <w:multiLevelType w:val="hybridMultilevel"/>
    <w:tmpl w:val="FFC4C4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554A1D"/>
    <w:multiLevelType w:val="hybridMultilevel"/>
    <w:tmpl w:val="939A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159AB"/>
    <w:multiLevelType w:val="hybridMultilevel"/>
    <w:tmpl w:val="BFAA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465E2"/>
    <w:multiLevelType w:val="hybridMultilevel"/>
    <w:tmpl w:val="725A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C3F6C"/>
    <w:multiLevelType w:val="hybridMultilevel"/>
    <w:tmpl w:val="AA2039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BB4D4C"/>
    <w:multiLevelType w:val="hybridMultilevel"/>
    <w:tmpl w:val="414C7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F7104F"/>
    <w:multiLevelType w:val="hybridMultilevel"/>
    <w:tmpl w:val="92D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4106C"/>
    <w:multiLevelType w:val="hybridMultilevel"/>
    <w:tmpl w:val="4DF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1D"/>
    <w:rsid w:val="000D1A3D"/>
    <w:rsid w:val="001466E9"/>
    <w:rsid w:val="0019174E"/>
    <w:rsid w:val="001C494C"/>
    <w:rsid w:val="001D643C"/>
    <w:rsid w:val="001D7163"/>
    <w:rsid w:val="00245709"/>
    <w:rsid w:val="00256208"/>
    <w:rsid w:val="002A11B7"/>
    <w:rsid w:val="002B7080"/>
    <w:rsid w:val="00311750"/>
    <w:rsid w:val="00393629"/>
    <w:rsid w:val="00445956"/>
    <w:rsid w:val="004829DD"/>
    <w:rsid w:val="005A7DEE"/>
    <w:rsid w:val="0067781F"/>
    <w:rsid w:val="00715E67"/>
    <w:rsid w:val="0073011D"/>
    <w:rsid w:val="007474A6"/>
    <w:rsid w:val="007530E7"/>
    <w:rsid w:val="00845B84"/>
    <w:rsid w:val="0094208E"/>
    <w:rsid w:val="009553C8"/>
    <w:rsid w:val="009F5E4D"/>
    <w:rsid w:val="00A07BC7"/>
    <w:rsid w:val="00A15B8F"/>
    <w:rsid w:val="00A265A3"/>
    <w:rsid w:val="00A92C35"/>
    <w:rsid w:val="00B01D24"/>
    <w:rsid w:val="00B4010C"/>
    <w:rsid w:val="00B43F7A"/>
    <w:rsid w:val="00B52A97"/>
    <w:rsid w:val="00BE2915"/>
    <w:rsid w:val="00CC518A"/>
    <w:rsid w:val="00CF4A45"/>
    <w:rsid w:val="00D87A30"/>
    <w:rsid w:val="00D94471"/>
    <w:rsid w:val="00E524A0"/>
    <w:rsid w:val="00E85FF3"/>
    <w:rsid w:val="00EB4741"/>
    <w:rsid w:val="00EB7465"/>
    <w:rsid w:val="00EC434A"/>
    <w:rsid w:val="00EF0515"/>
    <w:rsid w:val="00F92FB3"/>
    <w:rsid w:val="00FB5784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6208"/>
    <w:rPr>
      <w:color w:val="0000FF"/>
      <w:u w:val="single"/>
    </w:rPr>
  </w:style>
  <w:style w:type="table" w:styleId="TableGrid">
    <w:name w:val="Table Grid"/>
    <w:basedOn w:val="TableNormal"/>
    <w:rsid w:val="001D6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6208"/>
    <w:rPr>
      <w:color w:val="0000FF"/>
      <w:u w:val="single"/>
    </w:rPr>
  </w:style>
  <w:style w:type="table" w:styleId="TableGrid">
    <w:name w:val="Table Grid"/>
    <w:basedOn w:val="TableNormal"/>
    <w:rsid w:val="001D6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2 Syllabus</vt:lpstr>
    </vt:vector>
  </TitlesOfParts>
  <Company>CPS</Company>
  <LinksUpToDate>false</LinksUpToDate>
  <CharactersWithSpaces>1673</CharactersWithSpaces>
  <SharedDoc>false</SharedDoc>
  <HLinks>
    <vt:vector size="6" baseType="variant"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mailto:rtinsley@columbia.k12.mo.us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2 Syllabus</dc:title>
  <dc:creator>Columbia Public Schools</dc:creator>
  <cp:lastModifiedBy>Columbia Public Schools</cp:lastModifiedBy>
  <cp:revision>2</cp:revision>
  <cp:lastPrinted>2007-08-07T13:41:00Z</cp:lastPrinted>
  <dcterms:created xsi:type="dcterms:W3CDTF">2013-12-17T18:35:00Z</dcterms:created>
  <dcterms:modified xsi:type="dcterms:W3CDTF">2013-12-17T18:35:00Z</dcterms:modified>
</cp:coreProperties>
</file>